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019E4">
      <w:pPr>
        <w:rPr>
          <w:b/>
          <w:rtl w:val="0"/>
        </w:rPr>
      </w:pPr>
      <w:bookmarkStart w:id="0" w:name="_heading=h.gjdgxs" w:colFirst="0" w:colLast="0"/>
    </w:p>
    <w:p w14:paraId="00000016">
      <w:pPr>
        <w:rPr>
          <w:b/>
          <w:u w:val="single"/>
        </w:rPr>
      </w:pPr>
      <w:r>
        <w:rPr>
          <w:b/>
          <w:u w:val="single"/>
          <w:rtl w:val="0"/>
        </w:rPr>
        <w:t>What Are the Best Platforms for Content Marketing?</w:t>
      </w:r>
    </w:p>
    <w:p w14:paraId="00000017">
      <w:pPr>
        <w:spacing w:after="0"/>
      </w:pPr>
      <w:r>
        <w:rPr>
          <w:rtl w:val="0"/>
        </w:rPr>
        <w:t>Content marketing has become essential for businesses of all sizes to reach target audiences and expand their market share. However, many content marketing platforms available today can make deciding which is best for your specific needs challenging. In this blog post, we'll explore the pros and cons of some popular content marketing platforms so you can make a more informed decision.</w:t>
      </w:r>
    </w:p>
    <w:p w14:paraId="00000019">
      <w:pPr>
        <w:pStyle w:val="4"/>
        <w:rPr>
          <w:rFonts w:ascii="Calibri" w:hAnsi="Calibri" w:eastAsia="Calibri" w:cs="Calibri"/>
          <w:sz w:val="22"/>
          <w:szCs w:val="22"/>
        </w:rPr>
      </w:pPr>
      <w:r>
        <w:rPr>
          <w:rFonts w:ascii="Calibri" w:hAnsi="Calibri" w:eastAsia="Calibri" w:cs="Calibri"/>
          <w:sz w:val="22"/>
          <w:szCs w:val="22"/>
          <w:rtl w:val="0"/>
        </w:rPr>
        <w:t>Social Media Platforms</w:t>
      </w:r>
    </w:p>
    <w:p w14:paraId="0000001A">
      <w:r>
        <w:rPr>
          <w:rtl w:val="0"/>
        </w:rPr>
        <w:t>Social media is one of the most widely used content marketing platforms due to its inherent ability to quickly spread awareness about campaigns through users sharing information with their networks. It's also great for targeting specific demographic groups using hashtags, allowing marketers to easily track posts related to particular topics. Additionally, some social media platforms offer analytical data regarding interactions with posts and profiles, enabling marketers to get valuable insights into what works or doesn’t in reaching a particular audience.</w:t>
      </w:r>
    </w:p>
    <w:p w14:paraId="0000001B">
      <w:pPr>
        <w:spacing w:after="0"/>
      </w:pPr>
      <w:r>
        <w:rPr>
          <w:rtl w:val="0"/>
        </w:rPr>
        <w:t>On the other hand, organic reach on social media can be difficult due to algorithms that favour promoted/paid posts versus those posted organically. Additionally, it can be easy to lose track of how effective each campaign is due to the sheer amount of data generated from user interactions across multiple platforms.</w:t>
      </w:r>
    </w:p>
    <w:p w14:paraId="0000001D">
      <w:pPr>
        <w:pStyle w:val="4"/>
        <w:rPr>
          <w:rFonts w:ascii="Calibri" w:hAnsi="Calibri" w:eastAsia="Calibri" w:cs="Calibri"/>
          <w:sz w:val="22"/>
          <w:szCs w:val="22"/>
        </w:rPr>
      </w:pPr>
      <w:r>
        <w:rPr>
          <w:rFonts w:ascii="Calibri" w:hAnsi="Calibri" w:eastAsia="Calibri" w:cs="Calibri"/>
          <w:sz w:val="22"/>
          <w:szCs w:val="22"/>
          <w:rtl w:val="0"/>
        </w:rPr>
        <w:t>Video Content Platforms</w:t>
      </w:r>
    </w:p>
    <w:p w14:paraId="0000001E">
      <w:pPr>
        <w:spacing w:after="0"/>
      </w:pPr>
      <w:r>
        <w:rPr>
          <w:rtl w:val="0"/>
        </w:rPr>
        <w:t>Video content continues to gain popularity as consumers increasingly prefer visual forms of communication rather than written ones[3]. Furthermore, videos provide potential customers with an engaging way to learn about a product or brand entertainingly, which may increase sales leads [4]. Additionally, viewing times and engagement levels tend to be significantly higher when compared with other forms of content, thus making video content more profitable long-term.</w:t>
      </w:r>
    </w:p>
    <w:p w14:paraId="00000020">
      <w:pPr>
        <w:pStyle w:val="4"/>
        <w:rPr>
          <w:rFonts w:ascii="Calibri" w:hAnsi="Calibri" w:eastAsia="Calibri" w:cs="Calibri"/>
          <w:sz w:val="22"/>
          <w:szCs w:val="22"/>
        </w:rPr>
      </w:pPr>
      <w:r>
        <w:rPr>
          <w:rFonts w:ascii="Calibri" w:hAnsi="Calibri" w:eastAsia="Calibri" w:cs="Calibri"/>
          <w:sz w:val="22"/>
          <w:szCs w:val="22"/>
          <w:rtl w:val="0"/>
        </w:rPr>
        <w:t>Blogging &amp; Long-form Content Platforms</w:t>
      </w:r>
    </w:p>
    <w:p w14:paraId="00000021">
      <w:pPr>
        <w:spacing w:after="0"/>
      </w:pPr>
      <w:r>
        <w:rPr>
          <w:rtl w:val="0"/>
        </w:rPr>
        <w:t>Long-form or blog posts are another popular form of content marketing that generally consists of detailed, in-depth articles ranging between 1000 - 2000 words or longer, depending on the topic.[6] This platform offers tremendous value, allowing readers/viewers to feel as if they're genuinely being educated and providing actionable takeaways that may lead to more excellent engagement rates overall.[7] Furthermore, analytics regarding website visits/hits and time spent per page yield good insights into how well each article performs, helping determine if adjustments need to be made moving forward.</w:t>
      </w:r>
    </w:p>
    <w:p w14:paraId="00000023">
      <w:pPr>
        <w:pStyle w:val="4"/>
        <w:rPr>
          <w:rFonts w:ascii="Calibri" w:hAnsi="Calibri" w:eastAsia="Calibri" w:cs="Calibri"/>
          <w:sz w:val="22"/>
          <w:szCs w:val="22"/>
        </w:rPr>
      </w:pPr>
      <w:bookmarkStart w:id="1" w:name="_heading=h.iaz04ae2wnae" w:colFirst="0" w:colLast="0"/>
      <w:bookmarkEnd w:id="1"/>
      <w:r>
        <w:rPr>
          <w:rFonts w:ascii="Calibri" w:hAnsi="Calibri" w:eastAsia="Calibri" w:cs="Calibri"/>
          <w:sz w:val="22"/>
          <w:szCs w:val="22"/>
          <w:rtl w:val="0"/>
        </w:rPr>
        <w:t>Email Marketing Platforms</w:t>
      </w:r>
    </w:p>
    <w:p w14:paraId="00000024">
      <w:pPr>
        <w:rPr>
          <w:b/>
        </w:rPr>
      </w:pPr>
      <w:r>
        <w:rPr>
          <w:rtl w:val="0"/>
        </w:rPr>
        <w:t>Despite its age, email marketing remains remarkably effective when appropriately utilised [9]. It offers unique opportunities to reach existing customers directly in their inboxes, potential ones, and messages sent out newsletters through segmentation lists created based on customer demographics/behaviours, etc.[10] Additionally, very cost-effective versus other forms of digital promotion, median return investment (ROI) consistently averages around 38 dollars for every $1 spent, according to various studies conducted over the years.</w:t>
      </w:r>
    </w:p>
    <w:p w14:paraId="00000025">
      <w:pPr>
        <w:spacing w:before="280" w:after="280" w:line="276" w:lineRule="auto"/>
      </w:pPr>
      <w:r>
        <w:rPr>
          <w:b/>
          <w:rtl w:val="0"/>
        </w:rPr>
        <w:t>Did you know…?</w:t>
      </w:r>
    </w:p>
    <w:p w14:paraId="00000026">
      <w:pPr>
        <w:numPr>
          <w:ilvl w:val="0"/>
          <w:numId w:val="1"/>
        </w:numPr>
        <w:spacing w:before="240" w:after="0" w:afterAutospacing="0" w:line="276" w:lineRule="auto"/>
        <w:ind w:left="720" w:hanging="360"/>
      </w:pPr>
      <w:r>
        <w:rPr>
          <w:rtl w:val="0"/>
        </w:rPr>
        <w:t>Bolstering your content on the right platforms can lead to an average increase of 60% overall brand engagement. (Source: Adobe)</w:t>
      </w:r>
    </w:p>
    <w:p w14:paraId="00000027">
      <w:pPr>
        <w:numPr>
          <w:ilvl w:val="0"/>
          <w:numId w:val="1"/>
        </w:numPr>
        <w:spacing w:before="0" w:beforeAutospacing="0" w:after="0" w:afterAutospacing="0" w:line="276" w:lineRule="auto"/>
        <w:ind w:left="720" w:hanging="360"/>
      </w:pPr>
      <w:r>
        <w:rPr>
          <w:rtl w:val="0"/>
        </w:rPr>
        <w:t>Choosing the optimal content marketing platform can augment organic traffic by 85%. (Source: HubSpot)</w:t>
      </w:r>
    </w:p>
    <w:p w14:paraId="00000028">
      <w:pPr>
        <w:numPr>
          <w:ilvl w:val="0"/>
          <w:numId w:val="1"/>
        </w:numPr>
        <w:spacing w:before="0" w:beforeAutospacing="0" w:after="0" w:afterAutospacing="0" w:line="276" w:lineRule="auto"/>
        <w:ind w:left="720" w:hanging="360"/>
      </w:pPr>
      <w:r>
        <w:rPr>
          <w:rtl w:val="0"/>
        </w:rPr>
        <w:t>Businesses utilising the best platforms for their content marketing reported a 78% increase in audience retention. (Source: Content Marketing Institute)</w:t>
      </w:r>
    </w:p>
    <w:p w14:paraId="00000029">
      <w:pPr>
        <w:numPr>
          <w:ilvl w:val="0"/>
          <w:numId w:val="1"/>
        </w:numPr>
        <w:spacing w:before="0" w:beforeAutospacing="0" w:after="0" w:afterAutospacing="0" w:line="276" w:lineRule="auto"/>
        <w:ind w:left="720" w:hanging="360"/>
      </w:pPr>
      <w:r>
        <w:rPr>
          <w:rtl w:val="0"/>
        </w:rPr>
        <w:t>The right content marketing platform can boost lead generation by 97%. (Source: Marketo)</w:t>
      </w:r>
    </w:p>
    <w:p w14:paraId="0000002A">
      <w:pPr>
        <w:numPr>
          <w:ilvl w:val="0"/>
          <w:numId w:val="1"/>
        </w:numPr>
        <w:spacing w:before="0" w:beforeAutospacing="0" w:after="240" w:line="276" w:lineRule="auto"/>
        <w:ind w:left="720" w:hanging="360"/>
      </w:pPr>
      <w:r>
        <w:rPr>
          <w:rtl w:val="0"/>
        </w:rPr>
        <w:t>Businesses experienced a 55% increase in revenue after effectively leveraging the appropriate content marketing platforms. (Source: Salesforce)</w:t>
      </w:r>
    </w:p>
    <w:p w14:paraId="0000002B">
      <w:pPr>
        <w:spacing w:before="280" w:after="280" w:line="276" w:lineRule="auto"/>
        <w:rPr>
          <w:b/>
        </w:rPr>
      </w:pPr>
      <w:r>
        <w:rPr>
          <w:b/>
          <w:rtl w:val="0"/>
        </w:rPr>
        <w:t>FAQS:</w:t>
      </w:r>
    </w:p>
    <w:p w14:paraId="0000002C">
      <w:pPr>
        <w:numPr>
          <w:ilvl w:val="0"/>
          <w:numId w:val="2"/>
        </w:numPr>
        <w:spacing w:before="240" w:after="240" w:line="276" w:lineRule="auto"/>
        <w:ind w:left="720" w:hanging="360"/>
      </w:pPr>
      <w:r>
        <w:rPr>
          <w:b/>
          <w:rtl w:val="0"/>
        </w:rPr>
        <w:t>Why is choosing the right platform important for content marketing?</w:t>
      </w:r>
    </w:p>
    <w:p w14:paraId="0000002D">
      <w:pPr>
        <w:spacing w:before="240" w:after="240" w:line="276" w:lineRule="auto"/>
        <w:ind w:left="720" w:firstLine="0"/>
      </w:pPr>
      <w:r>
        <w:rPr>
          <w:rtl w:val="0"/>
        </w:rPr>
        <w:t>Choosing the right platform for content marketing is crucial because it's where your audience will live and consume your content. The right platform will allow you to reach your target audience effectively, engage them with your content, and convert them into customers.</w:t>
      </w:r>
    </w:p>
    <w:p w14:paraId="0000002E">
      <w:pPr>
        <w:numPr>
          <w:ilvl w:val="0"/>
          <w:numId w:val="3"/>
        </w:numPr>
        <w:spacing w:before="240" w:after="240" w:line="276" w:lineRule="auto"/>
        <w:ind w:left="720" w:hanging="360"/>
      </w:pPr>
      <w:r>
        <w:rPr>
          <w:b/>
          <w:rtl w:val="0"/>
        </w:rPr>
        <w:t>What are some benefits of using the best platforms for content marketing?</w:t>
      </w:r>
    </w:p>
    <w:p w14:paraId="0000002F">
      <w:pPr>
        <w:spacing w:before="240" w:after="240" w:line="276" w:lineRule="auto"/>
        <w:ind w:left="720" w:firstLine="0"/>
      </w:pPr>
      <w:r>
        <w:rPr>
          <w:rtl w:val="0"/>
        </w:rPr>
        <w:t>The best platforms for content marketing offer several benefits. They can help increase brand visibility, engage with the target audience, generate leads, and boost conversions. They also provide tools to track and analyse your content's performance, helping you refine your content strategy.</w:t>
      </w:r>
    </w:p>
    <w:p w14:paraId="00000030">
      <w:pPr>
        <w:numPr>
          <w:ilvl w:val="0"/>
          <w:numId w:val="4"/>
        </w:numPr>
        <w:spacing w:before="240" w:after="240" w:line="276" w:lineRule="auto"/>
        <w:ind w:left="720" w:hanging="360"/>
      </w:pPr>
      <w:r>
        <w:rPr>
          <w:b/>
          <w:rtl w:val="0"/>
        </w:rPr>
        <w:t>How can I identify the best platform for my content marketing?</w:t>
      </w:r>
    </w:p>
    <w:p w14:paraId="00000031">
      <w:pPr>
        <w:spacing w:before="240" w:after="240" w:line="276" w:lineRule="auto"/>
        <w:ind w:left="720" w:firstLine="0"/>
      </w:pPr>
      <w:r>
        <w:rPr>
          <w:rtl w:val="0"/>
        </w:rPr>
        <w:t>Identifying the best platform for your content marketing depends on your target audience and the content you produce. Consider where your target audience spends most of their time online and the content formats they engage with the most. Consider your available resources, such as budget and workforce, are also essential.</w:t>
      </w:r>
    </w:p>
    <w:p w14:paraId="00000032">
      <w:pPr>
        <w:numPr>
          <w:ilvl w:val="0"/>
          <w:numId w:val="5"/>
        </w:numPr>
        <w:spacing w:before="240" w:after="240" w:line="276" w:lineRule="auto"/>
        <w:ind w:left="720" w:hanging="360"/>
      </w:pPr>
      <w:r>
        <w:rPr>
          <w:b/>
          <w:rtl w:val="0"/>
        </w:rPr>
        <w:t>Can I use multiple platforms for content marketing?</w:t>
      </w:r>
    </w:p>
    <w:p w14:paraId="00000033">
      <w:pPr>
        <w:spacing w:before="240" w:after="240" w:line="276" w:lineRule="auto"/>
        <w:ind w:left="720" w:firstLine="0"/>
      </w:pPr>
      <w:r>
        <w:rPr>
          <w:rtl w:val="0"/>
        </w:rPr>
        <w:t>Yes, using multiple platforms for content marketing can be an effective strategy. It allows you to reach a wider audience and engage them differently. However, it's essential to ensure that you can manage and maintain your presence on each platform and that your message is consistent across all channels.</w:t>
      </w:r>
    </w:p>
    <w:p w14:paraId="00000034">
      <w:pPr>
        <w:numPr>
          <w:ilvl w:val="0"/>
          <w:numId w:val="6"/>
        </w:numPr>
        <w:spacing w:before="240" w:after="240" w:line="276" w:lineRule="auto"/>
        <w:ind w:left="720" w:hanging="360"/>
      </w:pPr>
      <w:r>
        <w:rPr>
          <w:b/>
          <w:rtl w:val="0"/>
        </w:rPr>
        <w:t>What if the platform I choose for content marketing doesn't work out?</w:t>
      </w:r>
    </w:p>
    <w:p w14:paraId="00000035">
      <w:pPr>
        <w:spacing w:before="240" w:after="240" w:line="276" w:lineRule="auto"/>
        <w:ind w:left="720" w:firstLine="0"/>
        <w:rPr>
          <w:b/>
        </w:rPr>
      </w:pPr>
      <w:r>
        <w:rPr>
          <w:rtl w:val="0"/>
        </w:rPr>
        <w:t>If the platform you choose for content marketing doesn't yield the results you're looking for, it's okay to rethink your strategy. You can analyse your performance metrics, gather feedback from your audience, and pivot your strategy accordingly. Remember that succeeding in content marketing often involves trial and error, and it's okay to experiment and adjust your approach.</w:t>
      </w:r>
    </w:p>
    <w:p w14:paraId="00000036">
      <w:pPr>
        <w:spacing w:before="280" w:after="280" w:line="276" w:lineRule="auto"/>
        <w:rPr>
          <w:b/>
        </w:rPr>
      </w:pPr>
      <w:r>
        <w:rPr>
          <w:b/>
          <w:u w:val="single"/>
          <w:rtl w:val="0"/>
        </w:rPr>
        <w:t>Conclusion</w:t>
      </w:r>
    </w:p>
    <w:p w14:paraId="00000037">
      <w:pPr>
        <w:rPr>
          <w:i/>
          <w:iCs/>
        </w:rPr>
      </w:pPr>
      <w:bookmarkStart w:id="3" w:name="_GoBack"/>
      <w:r>
        <w:rPr>
          <w:i/>
          <w:iCs/>
          <w:rtl w:val="0"/>
        </w:rPr>
        <w:t>Understanding the pros and cons of different content marketing platforms ensures each campaign successfully achieves the desired outcomes. Leveraging resources such as social media(allows quick spreading message across numerous networks), video(higher engagement rates), long-form(provides valuable takeaways), email(direct access to existing &amp; potential customer base), etc, appears to be the most efficient method creating high-quality campaigns optimised optimal results moving forward.</w:t>
      </w:r>
      <w:bookmarkEnd w:id="0"/>
    </w:p>
    <w:bookmarkEnd w:id="3"/>
    <w:p w14:paraId="00000044">
      <w:pPr>
        <w:spacing w:before="240" w:after="240" w:line="276" w:lineRule="auto"/>
        <w:rPr>
          <w:b/>
        </w:rPr>
      </w:pPr>
      <w:bookmarkStart w:id="2" w:name="_heading=h.phtht81ip7kq" w:colFirst="0" w:colLast="0"/>
      <w:bookmarkEnd w:id="2"/>
      <w:r>
        <w:rPr>
          <w:b/>
          <w:rtl w:val="0"/>
        </w:rPr>
        <w:t xml:space="preserve">ARTICLE SOURCES </w:t>
      </w:r>
    </w:p>
    <w:p w14:paraId="00000045">
      <w:pPr>
        <w:numPr>
          <w:ilvl w:val="0"/>
          <w:numId w:val="7"/>
        </w:numPr>
        <w:spacing w:before="240" w:after="0" w:afterAutospacing="0" w:line="276" w:lineRule="auto"/>
        <w:ind w:left="720" w:hanging="360"/>
      </w:pPr>
      <w:r>
        <w:fldChar w:fldCharType="begin"/>
      </w:r>
      <w:r>
        <w:instrText xml:space="preserve"> HYPERLINK "http://socialmediaexaminer.com/how-to-maximize-your-content-exposure-on-linkedin" \h </w:instrText>
      </w:r>
      <w:r>
        <w:fldChar w:fldCharType="separate"/>
      </w:r>
      <w:r>
        <w:rPr>
          <w:color w:val="1155CC"/>
          <w:u w:val="single"/>
          <w:rtl w:val="0"/>
        </w:rPr>
        <w:t>http://socialmediaexaminer.com/how-to-maximize-your-content-exposure-on-linkedin</w:t>
      </w:r>
      <w:r>
        <w:rPr>
          <w:color w:val="1155CC"/>
          <w:u w:val="single"/>
          <w:rtl w:val="0"/>
        </w:rPr>
        <w:fldChar w:fldCharType="end"/>
      </w:r>
    </w:p>
    <w:p w14:paraId="00000046">
      <w:pPr>
        <w:numPr>
          <w:ilvl w:val="0"/>
          <w:numId w:val="7"/>
        </w:numPr>
        <w:spacing w:before="0" w:beforeAutospacing="0" w:after="0" w:afterAutospacing="0" w:line="276" w:lineRule="auto"/>
        <w:ind w:left="720" w:hanging="360"/>
      </w:pPr>
      <w:r>
        <w:fldChar w:fldCharType="begin"/>
      </w:r>
      <w:r>
        <w:instrText xml:space="preserve"> HYPERLINK "http://contentmarketinginstitute.com/how-to-leverage-instagram-for-maximum-engagement" \h </w:instrText>
      </w:r>
      <w:r>
        <w:fldChar w:fldCharType="separate"/>
      </w:r>
      <w:r>
        <w:rPr>
          <w:color w:val="1155CC"/>
          <w:u w:val="single"/>
          <w:rtl w:val="0"/>
        </w:rPr>
        <w:t>http://contentmarketinginstitute.com/how-to-leverage-instagram-for-maximum-engagement</w:t>
      </w:r>
      <w:r>
        <w:rPr>
          <w:color w:val="1155CC"/>
          <w:u w:val="single"/>
          <w:rtl w:val="0"/>
        </w:rPr>
        <w:fldChar w:fldCharType="end"/>
      </w:r>
    </w:p>
    <w:p w14:paraId="00000047">
      <w:pPr>
        <w:numPr>
          <w:ilvl w:val="0"/>
          <w:numId w:val="7"/>
        </w:numPr>
        <w:spacing w:before="0" w:beforeAutospacing="0" w:after="0" w:afterAutospacing="0" w:line="276" w:lineRule="auto"/>
        <w:ind w:left="720" w:hanging="360"/>
      </w:pPr>
      <w:r>
        <w:fldChar w:fldCharType="begin"/>
      </w:r>
      <w:r>
        <w:instrText xml:space="preserve"> HYPERLINK "http://vidyard.com/blog/video-content-benefits" \h </w:instrText>
      </w:r>
      <w:r>
        <w:fldChar w:fldCharType="separate"/>
      </w:r>
      <w:r>
        <w:rPr>
          <w:color w:val="1155CC"/>
          <w:u w:val="single"/>
          <w:rtl w:val="0"/>
        </w:rPr>
        <w:t>http://vidyard.com/blog/video-content-benefits</w:t>
      </w:r>
      <w:r>
        <w:rPr>
          <w:color w:val="1155CC"/>
          <w:u w:val="single"/>
          <w:rtl w:val="0"/>
        </w:rPr>
        <w:fldChar w:fldCharType="end"/>
      </w:r>
    </w:p>
    <w:p w14:paraId="00000048">
      <w:pPr>
        <w:numPr>
          <w:ilvl w:val="0"/>
          <w:numId w:val="7"/>
        </w:numPr>
        <w:spacing w:before="0" w:beforeAutospacing="0" w:after="0" w:afterAutospacing="0" w:line="276" w:lineRule="auto"/>
        <w:ind w:left="720" w:hanging="360"/>
      </w:pPr>
      <w:r>
        <w:fldChar w:fldCharType="begin"/>
      </w:r>
      <w:r>
        <w:instrText xml:space="preserve"> HYPERLINK "http://hubspot.com/blogging-statistics" \h </w:instrText>
      </w:r>
      <w:r>
        <w:fldChar w:fldCharType="separate"/>
      </w:r>
      <w:r>
        <w:rPr>
          <w:color w:val="1155CC"/>
          <w:u w:val="single"/>
          <w:rtl w:val="0"/>
        </w:rPr>
        <w:t>http://hubspot.com/blogging-statistics</w:t>
      </w:r>
      <w:r>
        <w:rPr>
          <w:color w:val="1155CC"/>
          <w:u w:val="single"/>
          <w:rtl w:val="0"/>
        </w:rPr>
        <w:fldChar w:fldCharType="end"/>
      </w:r>
    </w:p>
    <w:p w14:paraId="00000049">
      <w:pPr>
        <w:numPr>
          <w:ilvl w:val="0"/>
          <w:numId w:val="7"/>
        </w:numPr>
        <w:spacing w:before="0" w:beforeAutospacing="0" w:after="240" w:line="276" w:lineRule="auto"/>
        <w:ind w:left="720" w:hanging="360"/>
      </w:pPr>
      <w:r>
        <w:fldChar w:fldCharType="begin"/>
      </w:r>
      <w:r>
        <w:instrText xml:space="preserve"> HYPERLINK "http://campaignmonitor.com/resources/guides/email-marketing-statistics" \h </w:instrText>
      </w:r>
      <w:r>
        <w:fldChar w:fldCharType="separate"/>
      </w:r>
      <w:r>
        <w:rPr>
          <w:color w:val="1155CC"/>
          <w:u w:val="single"/>
          <w:rtl w:val="0"/>
        </w:rPr>
        <w:t>http://campaignmonitor.com/resources/guides/email-marketing-statistics</w:t>
      </w:r>
      <w:r>
        <w:rPr>
          <w:color w:val="1155CC"/>
          <w:u w:val="single"/>
          <w:rtl w:val="0"/>
        </w:rPr>
        <w:fldChar w:fldCharType="end"/>
      </w:r>
    </w:p>
    <w:p w14:paraId="0000004A">
      <w:pPr>
        <w:spacing w:before="240" w:after="240" w:line="276" w:lineRule="auto"/>
      </w:pPr>
    </w:p>
    <w:p w14:paraId="0000004B">
      <w:pPr>
        <w:spacing w:before="240" w:after="240" w:line="276" w:lineRule="auto"/>
      </w:pPr>
    </w:p>
    <w:p w14:paraId="0000004C"/>
    <w:p w14:paraId="0000004D">
      <w:pPr>
        <w:rPr>
          <w:b/>
        </w:rPr>
      </w:pPr>
    </w:p>
    <w:p w14:paraId="0000004E">
      <w:pPr>
        <w:pStyle w:val="4"/>
        <w:rPr>
          <w:rFonts w:ascii="Calibri" w:hAnsi="Calibri" w:eastAsia="Calibri" w:cs="Calibri"/>
          <w:sz w:val="22"/>
          <w:szCs w:val="22"/>
        </w:rPr>
      </w:pP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3F3350"/>
    <w:multiLevelType w:val="multilevel"/>
    <w:tmpl w:val="B53F3350"/>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C0915F4F"/>
    <w:multiLevelType w:val="multilevel"/>
    <w:tmpl w:val="C0915F4F"/>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03A63A41"/>
    <w:multiLevelType w:val="multilevel"/>
    <w:tmpl w:val="03A63A41"/>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F9F9CCA"/>
    <w:multiLevelType w:val="multilevel"/>
    <w:tmpl w:val="0F9F9CCA"/>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12EADF99"/>
    <w:multiLevelType w:val="multilevel"/>
    <w:tmpl w:val="12EADF9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35E83B33"/>
    <w:multiLevelType w:val="multilevel"/>
    <w:tmpl w:val="35E83B33"/>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40B249F9"/>
    <w:multiLevelType w:val="multilevel"/>
    <w:tmpl w:val="40B249F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6"/>
  </w:num>
  <w:num w:numId="3">
    <w:abstractNumId w:val="3"/>
  </w:num>
  <w:num w:numId="4">
    <w:abstractNumId w:val="5"/>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1F86D17"/>
    <w:rsid w:val="449B70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qFormat="1" w:unhideWhenUsed="0" w:uiPriority="9" w:semiHidden="0" w:name="heading 3"/>
    <w:lsdException w:qFormat="1" w:unhideWhenUsed="0" w:uiPriority="9"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basedOn w:val="1"/>
    <w:next w:val="1"/>
    <w:uiPriority w:val="0"/>
    <w:pPr>
      <w:keepNext/>
      <w:keepLines/>
      <w:pageBreakBefore w:val="0"/>
      <w:spacing w:before="360" w:after="80"/>
    </w:pPr>
    <w:rPr>
      <w:b/>
      <w:sz w:val="36"/>
      <w:szCs w:val="36"/>
    </w:rPr>
  </w:style>
  <w:style w:type="paragraph" w:styleId="4">
    <w:name w:val="heading 3"/>
    <w:next w:val="1"/>
    <w:link w:val="14"/>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val="en-AU" w:eastAsia="en-AU"/>
    </w:rPr>
  </w:style>
  <w:style w:type="paragraph" w:styleId="5">
    <w:name w:val="heading 4"/>
    <w:next w:val="1"/>
    <w:link w:val="15"/>
    <w:qFormat/>
    <w:uiPriority w:val="9"/>
    <w:pPr>
      <w:spacing w:before="100" w:beforeAutospacing="1" w:after="100" w:afterAutospacing="1" w:line="240" w:lineRule="auto"/>
      <w:outlineLvl w:val="3"/>
    </w:pPr>
    <w:rPr>
      <w:rFonts w:ascii="Times New Roman" w:hAnsi="Times New Roman" w:eastAsia="Times New Roman" w:cs="Times New Roman"/>
      <w:b/>
      <w:bCs/>
      <w:sz w:val="24"/>
      <w:szCs w:val="24"/>
      <w:lang w:val="en-AU" w:eastAsia="en-AU"/>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basedOn w:val="8"/>
    <w:semiHidden/>
    <w:unhideWhenUsed/>
    <w:qFormat/>
    <w:uiPriority w:val="99"/>
    <w:rPr>
      <w:color w:val="0000FF"/>
      <w:u w:val="single"/>
    </w:rPr>
  </w:style>
  <w:style w:type="paragraph" w:styleId="11">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2">
    <w:name w:val="Title"/>
    <w:basedOn w:val="1"/>
    <w:next w:val="1"/>
    <w:qFormat/>
    <w:uiPriority w:val="0"/>
    <w:pPr>
      <w:keepNext/>
      <w:keepLines/>
      <w:pageBreakBefore w:val="0"/>
      <w:spacing w:before="480" w:after="120"/>
    </w:pPr>
    <w:rPr>
      <w:b/>
      <w:sz w:val="72"/>
      <w:szCs w:val="72"/>
    </w:rPr>
  </w:style>
  <w:style w:type="table" w:customStyle="1" w:styleId="13">
    <w:name w:val="Table Normal1"/>
    <w:qFormat/>
    <w:uiPriority w:val="0"/>
  </w:style>
  <w:style w:type="character" w:customStyle="1" w:styleId="14">
    <w:name w:val="Heading 3 Char"/>
    <w:basedOn w:val="8"/>
    <w:link w:val="4"/>
    <w:qFormat/>
    <w:uiPriority w:val="9"/>
    <w:rPr>
      <w:rFonts w:ascii="Times New Roman" w:hAnsi="Times New Roman" w:eastAsia="Times New Roman" w:cs="Times New Roman"/>
      <w:b/>
      <w:bCs/>
      <w:kern w:val="0"/>
      <w:sz w:val="27"/>
      <w:szCs w:val="27"/>
      <w:lang w:eastAsia="en-AU"/>
    </w:rPr>
  </w:style>
  <w:style w:type="character" w:customStyle="1" w:styleId="15">
    <w:name w:val="Heading 4 Char"/>
    <w:basedOn w:val="8"/>
    <w:link w:val="5"/>
    <w:qFormat/>
    <w:uiPriority w:val="9"/>
    <w:rPr>
      <w:rFonts w:ascii="Times New Roman" w:hAnsi="Times New Roman" w:eastAsia="Times New Roman" w:cs="Times New Roman"/>
      <w:b/>
      <w:bCs/>
      <w:kern w:val="0"/>
      <w:sz w:val="24"/>
      <w:szCs w:val="24"/>
      <w:lang w:eastAsia="en-AU"/>
    </w:rPr>
  </w:style>
  <w:style w:type="paragraph" w:customStyle="1" w:styleId="16">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17">
    <w:name w:val="_Style 19"/>
    <w:basedOn w:val="13"/>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K+9ncwcCSrqwJEZhN4A/DE7FnQ==">CgMxLjAyCGguZ2pkZ3hzMg1oLnlscXlrcWxsZDJ1Mg5oLmlhejA0YWUyd25hZTIOaC5waHRodDgxaXA3a3EyCGguZ2pkZ3hzMg5oLmxnZnhjZ3NmNjVlYzgAciExeUtOWG0zTHhKcERnck5PTzl1dnpvem1OWVhTbjd6LVM=</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2023-05-22T02:38:00Z</dcterms:created>
  <dc:creator>Sarah Ann Newnham</dc:creator>
  <cp:lastModifiedBy>RS Junkie</cp:lastModifiedBy>
  <dcterms:modified xsi:type="dcterms:W3CDTF">2025-10-13T07:03:56Z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EC067D4E24C441B284709FAF8388EE19_12</vt:lpwstr>
  </property>
</Properties>
</file>